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7F" w:rsidRPr="008F064D" w:rsidRDefault="00460BBD" w:rsidP="000E247F">
      <w:pPr>
        <w:rPr>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61312" behindDoc="0" locked="0" layoutInCell="1" allowOverlap="1" wp14:anchorId="27AEF068" wp14:editId="7D498F82">
            <wp:simplePos x="0" y="0"/>
            <wp:positionH relativeFrom="column">
              <wp:posOffset>19050</wp:posOffset>
            </wp:positionH>
            <wp:positionV relativeFrom="paragraph">
              <wp:posOffset>247650</wp:posOffset>
            </wp:positionV>
            <wp:extent cx="866775" cy="723265"/>
            <wp:effectExtent l="57150" t="0" r="28575" b="114935"/>
            <wp:wrapThrough wrapText="bothSides">
              <wp:wrapPolygon edited="0">
                <wp:start x="9969" y="0"/>
                <wp:lineTo x="-949" y="0"/>
                <wp:lineTo x="-1424" y="18205"/>
                <wp:lineTo x="7121" y="18205"/>
                <wp:lineTo x="8545" y="24464"/>
                <wp:lineTo x="10919" y="24464"/>
                <wp:lineTo x="11393" y="23326"/>
                <wp:lineTo x="16141" y="18205"/>
                <wp:lineTo x="20413" y="9103"/>
                <wp:lineTo x="21837" y="3414"/>
                <wp:lineTo x="19464" y="569"/>
                <wp:lineTo x="12343" y="0"/>
                <wp:lineTo x="9969" y="0"/>
              </wp:wrapPolygon>
            </wp:wrapThrough>
            <wp:docPr id="3" name="Picture 1" descr="C:\Documents and Settings\Sims\Local Settings\Temporary Internet Files\Content.IE5\PQC6Z1BK\MC900240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s\Local Settings\Temporary Internet Files\Content.IE5\PQC6Z1BK\MC900240777[1].wmf"/>
                    <pic:cNvPicPr>
                      <a:picLocks noChangeAspect="1" noChangeArrowheads="1"/>
                    </pic:cNvPicPr>
                  </pic:nvPicPr>
                  <pic:blipFill>
                    <a:blip r:embed="rId5" cstate="print">
                      <a:duotone>
                        <a:prstClr val="black"/>
                        <a:srgbClr val="FFFF00">
                          <a:tint val="45000"/>
                          <a:satMod val="400000"/>
                        </a:srgbClr>
                      </a:duotone>
                    </a:blip>
                    <a:srcRect/>
                    <a:stretch>
                      <a:fillRect/>
                    </a:stretch>
                  </pic:blipFill>
                  <pic:spPr bwMode="auto">
                    <a:xfrm>
                      <a:off x="0" y="0"/>
                      <a:ext cx="866775" cy="723265"/>
                    </a:xfrm>
                    <a:prstGeom prst="rect">
                      <a:avLst/>
                    </a:prstGeom>
                    <a:noFill/>
                    <a:ln w="9525">
                      <a:noFill/>
                      <a:miter lim="800000"/>
                      <a:headEnd/>
                      <a:tailEnd/>
                    </a:ln>
                    <a:effectLst>
                      <a:outerShdw blurRad="50800" dist="50800" dir="5400000" algn="ctr" rotWithShape="0">
                        <a:srgbClr val="FFFF00"/>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rPr>
        <w:drawing>
          <wp:anchor distT="0" distB="0" distL="114300" distR="114300" simplePos="0" relativeHeight="251660288" behindDoc="0" locked="0" layoutInCell="1" allowOverlap="1" wp14:anchorId="7DCC7AD6" wp14:editId="28914DB1">
            <wp:simplePos x="0" y="0"/>
            <wp:positionH relativeFrom="margin">
              <wp:posOffset>5239385</wp:posOffset>
            </wp:positionH>
            <wp:positionV relativeFrom="paragraph">
              <wp:posOffset>152400</wp:posOffset>
            </wp:positionV>
            <wp:extent cx="642620" cy="676275"/>
            <wp:effectExtent l="38100" t="0" r="43180" b="123825"/>
            <wp:wrapThrough wrapText="bothSides">
              <wp:wrapPolygon edited="0">
                <wp:start x="9605" y="0"/>
                <wp:lineTo x="-1281" y="0"/>
                <wp:lineTo x="-1281" y="19470"/>
                <wp:lineTo x="7684" y="19470"/>
                <wp:lineTo x="7684" y="24946"/>
                <wp:lineTo x="10885" y="24946"/>
                <wp:lineTo x="11526" y="23730"/>
                <wp:lineTo x="16008" y="19470"/>
                <wp:lineTo x="20490" y="9735"/>
                <wp:lineTo x="22411" y="4259"/>
                <wp:lineTo x="19209" y="608"/>
                <wp:lineTo x="12166" y="0"/>
                <wp:lineTo x="9605" y="0"/>
              </wp:wrapPolygon>
            </wp:wrapThrough>
            <wp:docPr id="2" name="Picture 1" descr="C:\Documents and Settings\Sims\Local Settings\Temporary Internet Files\Content.IE5\PQC6Z1BK\MC900240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s\Local Settings\Temporary Internet Files\Content.IE5\PQC6Z1BK\MC900240777[1].wmf"/>
                    <pic:cNvPicPr>
                      <a:picLocks noChangeAspect="1" noChangeArrowheads="1"/>
                    </pic:cNvPicPr>
                  </pic:nvPicPr>
                  <pic:blipFill>
                    <a:blip r:embed="rId5" cstate="print">
                      <a:duotone>
                        <a:prstClr val="black"/>
                        <a:srgbClr val="FFFF00">
                          <a:tint val="45000"/>
                          <a:satMod val="400000"/>
                        </a:srgbClr>
                      </a:duotone>
                    </a:blip>
                    <a:srcRect/>
                    <a:stretch>
                      <a:fillRect/>
                    </a:stretch>
                  </pic:blipFill>
                  <pic:spPr bwMode="auto">
                    <a:xfrm>
                      <a:off x="0" y="0"/>
                      <a:ext cx="642620" cy="676275"/>
                    </a:xfrm>
                    <a:prstGeom prst="rect">
                      <a:avLst/>
                    </a:prstGeom>
                    <a:noFill/>
                    <a:ln w="9525">
                      <a:noFill/>
                      <a:miter lim="800000"/>
                      <a:headEnd/>
                      <a:tailEnd/>
                    </a:ln>
                    <a:effectLst>
                      <a:outerShdw blurRad="50800" dist="50800" dir="5400000" algn="ctr" rotWithShape="0">
                        <a:srgbClr val="FFFF00"/>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695E5325" wp14:editId="62A89618">
                <wp:simplePos x="0" y="0"/>
                <wp:positionH relativeFrom="column">
                  <wp:posOffset>1209675</wp:posOffset>
                </wp:positionH>
                <wp:positionV relativeFrom="paragraph">
                  <wp:posOffset>180975</wp:posOffset>
                </wp:positionV>
                <wp:extent cx="3810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71500"/>
                        </a:xfrm>
                        <a:prstGeom prst="rect">
                          <a:avLst/>
                        </a:prstGeom>
                        <a:solidFill>
                          <a:srgbClr val="FFFFFF"/>
                        </a:solidFill>
                        <a:ln w="9525">
                          <a:solidFill>
                            <a:srgbClr val="000000"/>
                          </a:solidFill>
                          <a:miter lim="800000"/>
                          <a:headEnd/>
                          <a:tailEnd/>
                        </a:ln>
                      </wps:spPr>
                      <wps:txbx>
                        <w:txbxContent>
                          <w:p w:rsidR="000E247F" w:rsidRPr="00460BBD" w:rsidRDefault="000E247F" w:rsidP="000E247F">
                            <w:pPr>
                              <w:jc w:val="center"/>
                              <w:rPr>
                                <w:rFonts w:ascii="Algerian" w:hAnsi="Algerian"/>
                              </w:rPr>
                            </w:pPr>
                            <w:r w:rsidRPr="00460BBD">
                              <w:rPr>
                                <w:rFonts w:ascii="Algerian" w:hAnsi="Algerian"/>
                              </w:rPr>
                              <w:t xml:space="preserve">Aurelian Springs </w:t>
                            </w:r>
                            <w:r w:rsidR="00460BBD" w:rsidRPr="00460BBD">
                              <w:rPr>
                                <w:rFonts w:ascii="Algerian" w:hAnsi="Algerian"/>
                              </w:rPr>
                              <w:t>Institute of Global Learning</w:t>
                            </w:r>
                          </w:p>
                          <w:p w:rsidR="000E247F" w:rsidRPr="009D12B2" w:rsidRDefault="000E247F" w:rsidP="000E247F">
                            <w:pPr>
                              <w:jc w:val="center"/>
                              <w:rPr>
                                <w:rFonts w:ascii="Algerian" w:hAnsi="Algerian"/>
                                <w:sz w:val="24"/>
                                <w:szCs w:val="24"/>
                              </w:rPr>
                            </w:pPr>
                          </w:p>
                          <w:p w:rsidR="000E247F" w:rsidRPr="001A65C2" w:rsidRDefault="000E247F" w:rsidP="000E247F">
                            <w:pPr>
                              <w:jc w:val="center"/>
                              <w:rPr>
                                <w:rFonts w:ascii="Algerian" w:hAnsi="Algeria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E5325" id="_x0000_t202" coordsize="21600,21600" o:spt="202" path="m,l,21600r21600,l21600,xe">
                <v:stroke joinstyle="miter"/>
                <v:path gradientshapeok="t" o:connecttype="rect"/>
              </v:shapetype>
              <v:shape id="Text Box 2" o:spid="_x0000_s1026" type="#_x0000_t202" style="position:absolute;margin-left:95.25pt;margin-top:14.25pt;width:300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QdJAIAAEYEAAAOAAAAZHJzL2Uyb0RvYy54bWysU9uO2yAQfa/Uf0C8N47dpMlacVbbbFNV&#10;2l6k3X4AxjhGBYYCiZ1+/Q44m8226ktVHhDDDIczZ2ZW14NW5CCcl2Aqmk+mlAjDoZFmV9HvD9s3&#10;S0p8YKZhCoyo6FF4er1+/WrV21IU0IFqhCMIYnzZ24p2IdgyyzzvhGZ+AlYYdLbgNAtoul3WONYj&#10;ulZZMZ2+y3pwjXXAhfd4ezs66Trht63g4WvbehGIqihyC2l3aa/jnq1XrNw5ZjvJTzTYP7DQTBr8&#10;9Ax1ywIjeyf/gNKSO/DQhgkHnUHbSi5SDphNPv0tm/uOWZFyQXG8Pcvk/x8s/3L45ohsKlrkC0oM&#10;01ikBzEE8h4GUkR9eutLDLu3GBgGvMY6p1y9vQP+wxMDm46ZnbhxDvpOsAb55fFldvF0xPERpO4/&#10;Q4PfsH2ABDS0TkfxUA6C6Fin47k2kQrHy7fLfIqLEo6++SKf4zl+wcqn19b58FGAJvFQUYe1T+js&#10;cOfDGPoUEj/zoGSzlUolw+3qjXLkwLBPtmmd0F+EKUP6il7Ni/kowF8hItUzwRcQWgZseCV1RZfn&#10;IFZG2T6YBmmyMjCpxjNmp8xJxyjdKGIY6gEDo7g1NEdU1MHY2DiIeOjA/aKkx6auqP+5Z05Qoj4Z&#10;rMpVPpvFKUjGbL4o0HCXnvrSwwxHqIoGSsbjJqTJiRwN3GD1WpmEfWZy4orNmkpzGqw4DZd2inoe&#10;//UjAAAA//8DAFBLAwQUAAYACAAAACEAg8UbptwAAAAKAQAADwAAAGRycy9kb3ducmV2LnhtbExP&#10;y07DMBC8I/EP1iJxQdRpgTYNcSqEBIIbtBVc3XibRNjrYLtp+HsWLnBazUOzM+VqdFYMGGLnScF0&#10;koFAqr3pqFGw3Txc5iBi0mS09YQKvjDCqjo9KXVh/JFecVinRnAIxUIraFPqCylj3aLTceJ7JNb2&#10;PjidGIZGmqCPHO6snGXZXDrdEX9odY/3LdYf64NTkF8/De/x+erlrZ7v7TJdLIbHz6DU+dl4dwsi&#10;4Zj+zPBTn6tDxZ12/kAmCst4md2wVcEs58uGxS+xY2XKjKxK+X9C9Q0AAP//AwBQSwECLQAUAAYA&#10;CAAAACEAtoM4kv4AAADhAQAAEwAAAAAAAAAAAAAAAAAAAAAAW0NvbnRlbnRfVHlwZXNdLnhtbFBL&#10;AQItABQABgAIAAAAIQA4/SH/1gAAAJQBAAALAAAAAAAAAAAAAAAAAC8BAABfcmVscy8ucmVsc1BL&#10;AQItABQABgAIAAAAIQAcqMQdJAIAAEYEAAAOAAAAAAAAAAAAAAAAAC4CAABkcnMvZTJvRG9jLnht&#10;bFBLAQItABQABgAIAAAAIQCDxRum3AAAAAoBAAAPAAAAAAAAAAAAAAAAAH4EAABkcnMvZG93bnJl&#10;di54bWxQSwUGAAAAAAQABADzAAAAhwUAAAAA&#10;">
                <v:textbox>
                  <w:txbxContent>
                    <w:p w:rsidR="000E247F" w:rsidRPr="00460BBD" w:rsidRDefault="000E247F" w:rsidP="000E247F">
                      <w:pPr>
                        <w:jc w:val="center"/>
                        <w:rPr>
                          <w:rFonts w:ascii="Algerian" w:hAnsi="Algerian"/>
                        </w:rPr>
                      </w:pPr>
                      <w:r w:rsidRPr="00460BBD">
                        <w:rPr>
                          <w:rFonts w:ascii="Algerian" w:hAnsi="Algerian"/>
                        </w:rPr>
                        <w:t xml:space="preserve">Aurelian Springs </w:t>
                      </w:r>
                      <w:r w:rsidR="00460BBD" w:rsidRPr="00460BBD">
                        <w:rPr>
                          <w:rFonts w:ascii="Algerian" w:hAnsi="Algerian"/>
                        </w:rPr>
                        <w:t>Institute of Global Learning</w:t>
                      </w:r>
                    </w:p>
                    <w:p w:rsidR="000E247F" w:rsidRPr="009D12B2" w:rsidRDefault="000E247F" w:rsidP="000E247F">
                      <w:pPr>
                        <w:jc w:val="center"/>
                        <w:rPr>
                          <w:rFonts w:ascii="Algerian" w:hAnsi="Algerian"/>
                          <w:sz w:val="24"/>
                          <w:szCs w:val="24"/>
                        </w:rPr>
                      </w:pPr>
                    </w:p>
                    <w:p w:rsidR="000E247F" w:rsidRPr="001A65C2" w:rsidRDefault="000E247F" w:rsidP="000E247F">
                      <w:pPr>
                        <w:jc w:val="center"/>
                        <w:rPr>
                          <w:rFonts w:ascii="Algerian" w:hAnsi="Algerian"/>
                          <w:sz w:val="32"/>
                          <w:szCs w:val="32"/>
                        </w:rPr>
                      </w:pPr>
                    </w:p>
                  </w:txbxContent>
                </v:textbox>
                <w10:wrap type="square"/>
              </v:shape>
            </w:pict>
          </mc:Fallback>
        </mc:AlternateContent>
      </w:r>
      <w:r w:rsidR="000E247F">
        <w:t xml:space="preserve">                                                                                    </w:t>
      </w:r>
      <w:r w:rsidR="000E247F" w:rsidRPr="008F064D">
        <w:rPr>
          <w:sz w:val="28"/>
          <w:szCs w:val="28"/>
        </w:rPr>
        <w:t xml:space="preserve">                                                                 </w:t>
      </w:r>
    </w:p>
    <w:tbl>
      <w:tblPr>
        <w:tblStyle w:val="TableGrid"/>
        <w:tblW w:w="9828" w:type="dxa"/>
        <w:tblLook w:val="04A0" w:firstRow="1" w:lastRow="0" w:firstColumn="1" w:lastColumn="0" w:noHBand="0" w:noVBand="1"/>
      </w:tblPr>
      <w:tblGrid>
        <w:gridCol w:w="2875"/>
        <w:gridCol w:w="6953"/>
      </w:tblGrid>
      <w:tr w:rsidR="00443897" w:rsidRPr="008F064D" w:rsidTr="00027869">
        <w:tc>
          <w:tcPr>
            <w:tcW w:w="2875" w:type="dxa"/>
          </w:tcPr>
          <w:p w:rsidR="000E247F" w:rsidRDefault="000E247F" w:rsidP="00D855B1">
            <w:pPr>
              <w:jc w:val="center"/>
              <w:rPr>
                <w:rFonts w:ascii="Algerian" w:hAnsi="Algerian"/>
                <w:sz w:val="28"/>
                <w:szCs w:val="28"/>
              </w:rPr>
            </w:pPr>
            <w:r w:rsidRPr="008F064D">
              <w:rPr>
                <w:rFonts w:ascii="Algerian" w:hAnsi="Algerian"/>
                <w:sz w:val="28"/>
                <w:szCs w:val="28"/>
              </w:rPr>
              <w:t>Date</w:t>
            </w:r>
          </w:p>
          <w:p w:rsidR="000E247F" w:rsidRPr="008F064D" w:rsidRDefault="000E247F" w:rsidP="00D855B1">
            <w:pPr>
              <w:jc w:val="center"/>
              <w:rPr>
                <w:rFonts w:ascii="Algerian" w:hAnsi="Algerian"/>
                <w:sz w:val="28"/>
                <w:szCs w:val="28"/>
              </w:rPr>
            </w:pPr>
          </w:p>
        </w:tc>
        <w:tc>
          <w:tcPr>
            <w:tcW w:w="6953" w:type="dxa"/>
          </w:tcPr>
          <w:p w:rsidR="000E247F" w:rsidRPr="008F064D" w:rsidRDefault="000E247F" w:rsidP="00D855B1">
            <w:pPr>
              <w:jc w:val="center"/>
              <w:rPr>
                <w:rFonts w:ascii="Algerian" w:hAnsi="Algerian"/>
                <w:sz w:val="28"/>
                <w:szCs w:val="28"/>
              </w:rPr>
            </w:pPr>
            <w:r w:rsidRPr="008F064D">
              <w:rPr>
                <w:rFonts w:ascii="Algerian" w:hAnsi="Algerian"/>
                <w:sz w:val="28"/>
                <w:szCs w:val="28"/>
              </w:rPr>
              <w:t xml:space="preserve">Event </w:t>
            </w:r>
          </w:p>
        </w:tc>
      </w:tr>
      <w:tr w:rsidR="00443897" w:rsidTr="00027869">
        <w:tc>
          <w:tcPr>
            <w:tcW w:w="2875" w:type="dxa"/>
          </w:tcPr>
          <w:p w:rsidR="000E247F" w:rsidRPr="00443897" w:rsidRDefault="00397E38" w:rsidP="00D855B1">
            <w:pPr>
              <w:rPr>
                <w:sz w:val="24"/>
                <w:szCs w:val="24"/>
              </w:rPr>
            </w:pPr>
            <w:r>
              <w:rPr>
                <w:sz w:val="24"/>
                <w:szCs w:val="24"/>
              </w:rPr>
              <w:t>Monday, January 22, 2018</w:t>
            </w:r>
          </w:p>
        </w:tc>
        <w:tc>
          <w:tcPr>
            <w:tcW w:w="6953" w:type="dxa"/>
          </w:tcPr>
          <w:p w:rsidR="00443897" w:rsidRPr="00443897" w:rsidRDefault="00397E38" w:rsidP="00460BBD">
            <w:pPr>
              <w:rPr>
                <w:sz w:val="24"/>
                <w:szCs w:val="24"/>
              </w:rPr>
            </w:pPr>
            <w:r>
              <w:rPr>
                <w:sz w:val="24"/>
                <w:szCs w:val="24"/>
              </w:rPr>
              <w:t>CASE 21 Representative for teachers in Grades 3-5</w:t>
            </w:r>
          </w:p>
        </w:tc>
      </w:tr>
      <w:tr w:rsidR="00443897" w:rsidTr="00027869">
        <w:tc>
          <w:tcPr>
            <w:tcW w:w="2875" w:type="dxa"/>
          </w:tcPr>
          <w:p w:rsidR="0016686B" w:rsidRPr="00443897" w:rsidRDefault="00397E38" w:rsidP="00D855B1">
            <w:pPr>
              <w:rPr>
                <w:sz w:val="24"/>
                <w:szCs w:val="24"/>
              </w:rPr>
            </w:pPr>
            <w:r>
              <w:rPr>
                <w:sz w:val="24"/>
                <w:szCs w:val="24"/>
              </w:rPr>
              <w:t>Tuesday, January 23, 2018</w:t>
            </w:r>
          </w:p>
        </w:tc>
        <w:tc>
          <w:tcPr>
            <w:tcW w:w="6953" w:type="dxa"/>
          </w:tcPr>
          <w:p w:rsidR="00443897" w:rsidRPr="00443897" w:rsidRDefault="00397E38" w:rsidP="00443897">
            <w:pPr>
              <w:rPr>
                <w:sz w:val="24"/>
                <w:szCs w:val="24"/>
              </w:rPr>
            </w:pPr>
            <w:r>
              <w:rPr>
                <w:sz w:val="24"/>
                <w:szCs w:val="24"/>
              </w:rPr>
              <w:t>Staff Meeting</w:t>
            </w:r>
          </w:p>
        </w:tc>
      </w:tr>
      <w:tr w:rsidR="00443897" w:rsidTr="00027869">
        <w:tc>
          <w:tcPr>
            <w:tcW w:w="2875" w:type="dxa"/>
          </w:tcPr>
          <w:p w:rsidR="000E247F" w:rsidRPr="00443897" w:rsidRDefault="00397E38" w:rsidP="00D855B1">
            <w:pPr>
              <w:rPr>
                <w:sz w:val="24"/>
                <w:szCs w:val="24"/>
              </w:rPr>
            </w:pPr>
            <w:r>
              <w:rPr>
                <w:sz w:val="24"/>
                <w:szCs w:val="24"/>
              </w:rPr>
              <w:t>Tuesday, January 30, 2018</w:t>
            </w:r>
          </w:p>
        </w:tc>
        <w:tc>
          <w:tcPr>
            <w:tcW w:w="6953" w:type="dxa"/>
          </w:tcPr>
          <w:p w:rsidR="00443897" w:rsidRPr="00443897" w:rsidRDefault="00397E38" w:rsidP="00D855B1">
            <w:pPr>
              <w:rPr>
                <w:sz w:val="24"/>
                <w:szCs w:val="24"/>
              </w:rPr>
            </w:pPr>
            <w:r>
              <w:rPr>
                <w:sz w:val="24"/>
                <w:szCs w:val="24"/>
              </w:rPr>
              <w:t>Participate Meeting</w:t>
            </w:r>
          </w:p>
        </w:tc>
      </w:tr>
      <w:tr w:rsidR="00D62069" w:rsidTr="00027869">
        <w:tc>
          <w:tcPr>
            <w:tcW w:w="2875" w:type="dxa"/>
          </w:tcPr>
          <w:p w:rsidR="00D62069" w:rsidRDefault="00D62069" w:rsidP="00D62069">
            <w:pPr>
              <w:rPr>
                <w:sz w:val="24"/>
                <w:szCs w:val="24"/>
              </w:rPr>
            </w:pPr>
            <w:r>
              <w:rPr>
                <w:sz w:val="24"/>
                <w:szCs w:val="24"/>
              </w:rPr>
              <w:t>Friday, February 2, 2018</w:t>
            </w:r>
          </w:p>
        </w:tc>
        <w:tc>
          <w:tcPr>
            <w:tcW w:w="6953" w:type="dxa"/>
          </w:tcPr>
          <w:p w:rsidR="00D62069" w:rsidRDefault="00D62069" w:rsidP="00D62069">
            <w:pPr>
              <w:rPr>
                <w:sz w:val="24"/>
                <w:szCs w:val="24"/>
              </w:rPr>
            </w:pPr>
            <w:r>
              <w:rPr>
                <w:sz w:val="24"/>
                <w:szCs w:val="24"/>
              </w:rPr>
              <w:t>Club Day</w:t>
            </w:r>
          </w:p>
        </w:tc>
      </w:tr>
      <w:tr w:rsidR="00D62069" w:rsidTr="00027869">
        <w:tc>
          <w:tcPr>
            <w:tcW w:w="2875" w:type="dxa"/>
          </w:tcPr>
          <w:p w:rsidR="00D62069" w:rsidRPr="00443897" w:rsidRDefault="00D62069" w:rsidP="00D62069">
            <w:pPr>
              <w:rPr>
                <w:sz w:val="24"/>
                <w:szCs w:val="24"/>
              </w:rPr>
            </w:pPr>
            <w:r>
              <w:rPr>
                <w:sz w:val="24"/>
                <w:szCs w:val="24"/>
              </w:rPr>
              <w:t>Monday, February 5, 2018</w:t>
            </w:r>
          </w:p>
        </w:tc>
        <w:tc>
          <w:tcPr>
            <w:tcW w:w="6953" w:type="dxa"/>
          </w:tcPr>
          <w:p w:rsidR="00D62069" w:rsidRPr="00443897" w:rsidRDefault="00D62069" w:rsidP="00D62069">
            <w:pPr>
              <w:rPr>
                <w:sz w:val="24"/>
                <w:szCs w:val="24"/>
              </w:rPr>
            </w:pPr>
            <w:r>
              <w:rPr>
                <w:sz w:val="24"/>
                <w:szCs w:val="24"/>
              </w:rPr>
              <w:t>Participate Video</w:t>
            </w:r>
          </w:p>
        </w:tc>
      </w:tr>
      <w:tr w:rsidR="00D62069" w:rsidTr="00027869">
        <w:tc>
          <w:tcPr>
            <w:tcW w:w="2875" w:type="dxa"/>
          </w:tcPr>
          <w:p w:rsidR="00D62069" w:rsidRPr="00443897" w:rsidRDefault="00D62069" w:rsidP="00D62069">
            <w:pPr>
              <w:rPr>
                <w:sz w:val="24"/>
                <w:szCs w:val="24"/>
              </w:rPr>
            </w:pPr>
            <w:r>
              <w:rPr>
                <w:sz w:val="24"/>
                <w:szCs w:val="24"/>
              </w:rPr>
              <w:t>Tuesday, February 6, 2018</w:t>
            </w:r>
          </w:p>
        </w:tc>
        <w:tc>
          <w:tcPr>
            <w:tcW w:w="6953" w:type="dxa"/>
          </w:tcPr>
          <w:p w:rsidR="00D62069" w:rsidRPr="00443897" w:rsidRDefault="00D62069" w:rsidP="00D62069">
            <w:pPr>
              <w:rPr>
                <w:sz w:val="24"/>
                <w:szCs w:val="24"/>
              </w:rPr>
            </w:pPr>
            <w:r>
              <w:rPr>
                <w:sz w:val="24"/>
                <w:szCs w:val="24"/>
              </w:rPr>
              <w:t>Wendy’s Night</w:t>
            </w:r>
          </w:p>
        </w:tc>
      </w:tr>
      <w:tr w:rsidR="00027869" w:rsidTr="00027869">
        <w:tc>
          <w:tcPr>
            <w:tcW w:w="2875" w:type="dxa"/>
          </w:tcPr>
          <w:p w:rsidR="00027869" w:rsidRDefault="00027869" w:rsidP="00D62069">
            <w:pPr>
              <w:rPr>
                <w:sz w:val="24"/>
                <w:szCs w:val="24"/>
              </w:rPr>
            </w:pPr>
            <w:r>
              <w:rPr>
                <w:sz w:val="24"/>
                <w:szCs w:val="24"/>
              </w:rPr>
              <w:t>Friday, February 16, 2018</w:t>
            </w:r>
          </w:p>
        </w:tc>
        <w:tc>
          <w:tcPr>
            <w:tcW w:w="6953" w:type="dxa"/>
          </w:tcPr>
          <w:p w:rsidR="00027869" w:rsidRDefault="00027869" w:rsidP="00D62069">
            <w:pPr>
              <w:rPr>
                <w:sz w:val="24"/>
                <w:szCs w:val="24"/>
              </w:rPr>
            </w:pPr>
            <w:r>
              <w:rPr>
                <w:sz w:val="24"/>
                <w:szCs w:val="24"/>
              </w:rPr>
              <w:t>Dance</w:t>
            </w:r>
          </w:p>
        </w:tc>
      </w:tr>
      <w:tr w:rsidR="00D62069" w:rsidTr="00027869">
        <w:tc>
          <w:tcPr>
            <w:tcW w:w="2875" w:type="dxa"/>
          </w:tcPr>
          <w:p w:rsidR="00D62069" w:rsidRPr="00443897" w:rsidRDefault="00D62069" w:rsidP="00D62069">
            <w:pPr>
              <w:rPr>
                <w:sz w:val="24"/>
                <w:szCs w:val="24"/>
              </w:rPr>
            </w:pPr>
            <w:r>
              <w:rPr>
                <w:sz w:val="24"/>
                <w:szCs w:val="24"/>
              </w:rPr>
              <w:t>Friday, February 22, 2018</w:t>
            </w:r>
          </w:p>
        </w:tc>
        <w:tc>
          <w:tcPr>
            <w:tcW w:w="6953" w:type="dxa"/>
          </w:tcPr>
          <w:p w:rsidR="00D62069" w:rsidRPr="00443897" w:rsidRDefault="00D62069" w:rsidP="00D62069">
            <w:pPr>
              <w:rPr>
                <w:sz w:val="24"/>
                <w:szCs w:val="24"/>
              </w:rPr>
            </w:pPr>
            <w:r>
              <w:rPr>
                <w:sz w:val="24"/>
                <w:szCs w:val="24"/>
              </w:rPr>
              <w:t>PTA</w:t>
            </w:r>
            <w:r w:rsidR="00027869">
              <w:rPr>
                <w:sz w:val="24"/>
                <w:szCs w:val="24"/>
              </w:rPr>
              <w:t xml:space="preserve"> 5:30pm</w:t>
            </w:r>
            <w:r>
              <w:rPr>
                <w:sz w:val="24"/>
                <w:szCs w:val="24"/>
              </w:rPr>
              <w:t>/Black History Program 6:00pm (International Focus)</w:t>
            </w:r>
          </w:p>
        </w:tc>
      </w:tr>
      <w:tr w:rsidR="00D62069" w:rsidTr="00027869">
        <w:tc>
          <w:tcPr>
            <w:tcW w:w="2875" w:type="dxa"/>
          </w:tcPr>
          <w:p w:rsidR="00D62069" w:rsidRDefault="00D62069" w:rsidP="00D62069">
            <w:pPr>
              <w:rPr>
                <w:sz w:val="24"/>
                <w:szCs w:val="24"/>
              </w:rPr>
            </w:pPr>
            <w:r>
              <w:rPr>
                <w:sz w:val="24"/>
                <w:szCs w:val="24"/>
              </w:rPr>
              <w:t>Thursday, March 1-9, 2018</w:t>
            </w:r>
          </w:p>
        </w:tc>
        <w:tc>
          <w:tcPr>
            <w:tcW w:w="6953" w:type="dxa"/>
          </w:tcPr>
          <w:p w:rsidR="00D62069" w:rsidRDefault="00D62069" w:rsidP="00D62069">
            <w:pPr>
              <w:rPr>
                <w:sz w:val="24"/>
                <w:szCs w:val="24"/>
              </w:rPr>
            </w:pPr>
            <w:r>
              <w:rPr>
                <w:sz w:val="24"/>
                <w:szCs w:val="24"/>
              </w:rPr>
              <w:t>Read Across the World</w:t>
            </w:r>
          </w:p>
        </w:tc>
      </w:tr>
      <w:tr w:rsidR="00D62069" w:rsidTr="00027869">
        <w:tc>
          <w:tcPr>
            <w:tcW w:w="2875" w:type="dxa"/>
          </w:tcPr>
          <w:p w:rsidR="00D62069" w:rsidRPr="00443897" w:rsidRDefault="00D62069" w:rsidP="00D62069">
            <w:pPr>
              <w:rPr>
                <w:sz w:val="24"/>
                <w:szCs w:val="24"/>
              </w:rPr>
            </w:pPr>
            <w:r>
              <w:rPr>
                <w:sz w:val="24"/>
                <w:szCs w:val="24"/>
              </w:rPr>
              <w:t>Tuesday, March 6, 2018</w:t>
            </w:r>
          </w:p>
        </w:tc>
        <w:tc>
          <w:tcPr>
            <w:tcW w:w="6953" w:type="dxa"/>
          </w:tcPr>
          <w:p w:rsidR="00D62069" w:rsidRPr="00443897" w:rsidRDefault="00D62069" w:rsidP="00D62069">
            <w:pPr>
              <w:rPr>
                <w:sz w:val="24"/>
                <w:szCs w:val="24"/>
              </w:rPr>
            </w:pPr>
            <w:r>
              <w:rPr>
                <w:sz w:val="24"/>
                <w:szCs w:val="24"/>
              </w:rPr>
              <w:t>Wendy’s Night</w:t>
            </w:r>
          </w:p>
        </w:tc>
      </w:tr>
      <w:tr w:rsidR="00027869" w:rsidTr="00027869">
        <w:tc>
          <w:tcPr>
            <w:tcW w:w="2875" w:type="dxa"/>
          </w:tcPr>
          <w:p w:rsidR="00027869" w:rsidRDefault="00027869" w:rsidP="00D62069">
            <w:pPr>
              <w:rPr>
                <w:sz w:val="24"/>
                <w:szCs w:val="24"/>
              </w:rPr>
            </w:pPr>
            <w:r>
              <w:rPr>
                <w:sz w:val="24"/>
                <w:szCs w:val="24"/>
              </w:rPr>
              <w:t>Friday, March 23, 2018</w:t>
            </w:r>
          </w:p>
        </w:tc>
        <w:tc>
          <w:tcPr>
            <w:tcW w:w="6953" w:type="dxa"/>
          </w:tcPr>
          <w:p w:rsidR="00027869" w:rsidRDefault="00027869" w:rsidP="00D62069">
            <w:pPr>
              <w:rPr>
                <w:sz w:val="24"/>
                <w:szCs w:val="24"/>
              </w:rPr>
            </w:pPr>
            <w:r>
              <w:rPr>
                <w:sz w:val="24"/>
                <w:szCs w:val="24"/>
              </w:rPr>
              <w:t>Club Day</w:t>
            </w:r>
          </w:p>
        </w:tc>
      </w:tr>
      <w:tr w:rsidR="00D62069" w:rsidTr="00027869">
        <w:tc>
          <w:tcPr>
            <w:tcW w:w="2875" w:type="dxa"/>
          </w:tcPr>
          <w:p w:rsidR="00D62069" w:rsidRPr="00443897" w:rsidRDefault="00027869" w:rsidP="00D62069">
            <w:pPr>
              <w:rPr>
                <w:sz w:val="24"/>
                <w:szCs w:val="24"/>
              </w:rPr>
            </w:pPr>
            <w:r>
              <w:rPr>
                <w:sz w:val="24"/>
                <w:szCs w:val="24"/>
              </w:rPr>
              <w:t>Friday, April 27, 2018</w:t>
            </w:r>
          </w:p>
        </w:tc>
        <w:tc>
          <w:tcPr>
            <w:tcW w:w="6953" w:type="dxa"/>
          </w:tcPr>
          <w:p w:rsidR="00D62069" w:rsidRPr="00443897" w:rsidRDefault="00027869" w:rsidP="00D62069">
            <w:pPr>
              <w:rPr>
                <w:sz w:val="24"/>
                <w:szCs w:val="24"/>
              </w:rPr>
            </w:pPr>
            <w:r>
              <w:rPr>
                <w:sz w:val="24"/>
                <w:szCs w:val="24"/>
              </w:rPr>
              <w:t>Last Day for Field Trips/Club Day</w:t>
            </w:r>
          </w:p>
        </w:tc>
      </w:tr>
      <w:tr w:rsidR="00D62069" w:rsidTr="00027869">
        <w:tc>
          <w:tcPr>
            <w:tcW w:w="2875" w:type="dxa"/>
            <w:shd w:val="clear" w:color="auto" w:fill="auto"/>
          </w:tcPr>
          <w:p w:rsidR="00D62069" w:rsidRPr="00D62069" w:rsidRDefault="00D62069" w:rsidP="00D62069">
            <w:pPr>
              <w:rPr>
                <w:color w:val="000000" w:themeColor="text1"/>
              </w:rPr>
            </w:pPr>
            <w:r w:rsidRPr="00D62069">
              <w:rPr>
                <w:color w:val="000000" w:themeColor="text1"/>
              </w:rPr>
              <w:t>Friday, May 4, 2018</w:t>
            </w:r>
          </w:p>
        </w:tc>
        <w:tc>
          <w:tcPr>
            <w:tcW w:w="6953" w:type="dxa"/>
            <w:shd w:val="clear" w:color="auto" w:fill="auto"/>
          </w:tcPr>
          <w:p w:rsidR="00D62069" w:rsidRPr="00D62069" w:rsidRDefault="00D62069" w:rsidP="00D62069">
            <w:pPr>
              <w:rPr>
                <w:color w:val="000000" w:themeColor="text1"/>
              </w:rPr>
            </w:pPr>
            <w:r w:rsidRPr="00D62069">
              <w:rPr>
                <w:color w:val="000000" w:themeColor="text1"/>
              </w:rPr>
              <w:t>International Field Day</w:t>
            </w:r>
          </w:p>
        </w:tc>
      </w:tr>
      <w:tr w:rsidR="00027869" w:rsidRPr="008A7EAB" w:rsidTr="00027869">
        <w:tc>
          <w:tcPr>
            <w:tcW w:w="2875" w:type="dxa"/>
          </w:tcPr>
          <w:p w:rsidR="00027869" w:rsidRDefault="00027869" w:rsidP="00D62069">
            <w:r>
              <w:t>Thursday, May 10, 2018</w:t>
            </w:r>
          </w:p>
        </w:tc>
        <w:tc>
          <w:tcPr>
            <w:tcW w:w="6953" w:type="dxa"/>
          </w:tcPr>
          <w:p w:rsidR="00027869" w:rsidRDefault="00027869" w:rsidP="00D62069">
            <w:r>
              <w:t xml:space="preserve">Cultural Extravaganza 6:00pm </w:t>
            </w:r>
          </w:p>
        </w:tc>
      </w:tr>
      <w:tr w:rsidR="00D62069" w:rsidRPr="008A7EAB" w:rsidTr="00027869">
        <w:tc>
          <w:tcPr>
            <w:tcW w:w="2875" w:type="dxa"/>
          </w:tcPr>
          <w:p w:rsidR="00D62069" w:rsidRDefault="00D62069" w:rsidP="00D62069">
            <w:r>
              <w:t>Friday, May 11, 2018</w:t>
            </w:r>
          </w:p>
        </w:tc>
        <w:tc>
          <w:tcPr>
            <w:tcW w:w="6953" w:type="dxa"/>
          </w:tcPr>
          <w:p w:rsidR="00D62069" w:rsidRDefault="00D62069" w:rsidP="00D62069">
            <w:r>
              <w:t>Six Grade Transition Trip</w:t>
            </w:r>
          </w:p>
        </w:tc>
      </w:tr>
      <w:tr w:rsidR="00D62069" w:rsidRPr="008A7EAB" w:rsidTr="00027869">
        <w:tc>
          <w:tcPr>
            <w:tcW w:w="2875" w:type="dxa"/>
          </w:tcPr>
          <w:p w:rsidR="00D62069" w:rsidRPr="008A7EAB" w:rsidRDefault="00D62069" w:rsidP="00D62069">
            <w:r>
              <w:t>Thursday May 24, 2018</w:t>
            </w:r>
          </w:p>
        </w:tc>
        <w:tc>
          <w:tcPr>
            <w:tcW w:w="6953" w:type="dxa"/>
          </w:tcPr>
          <w:p w:rsidR="00D62069" w:rsidRPr="008A7EAB" w:rsidRDefault="00D62069" w:rsidP="00D62069">
            <w:r>
              <w:t>EOG Pep Rally</w:t>
            </w:r>
          </w:p>
        </w:tc>
      </w:tr>
      <w:tr w:rsidR="00027869" w:rsidRPr="008A7EAB" w:rsidTr="00027869">
        <w:tc>
          <w:tcPr>
            <w:tcW w:w="2875" w:type="dxa"/>
          </w:tcPr>
          <w:p w:rsidR="00D62069" w:rsidRPr="008A7EAB" w:rsidRDefault="00D62069" w:rsidP="00D62069">
            <w:r>
              <w:t>Friday, May 25, 2018</w:t>
            </w:r>
          </w:p>
        </w:tc>
        <w:tc>
          <w:tcPr>
            <w:tcW w:w="6953" w:type="dxa"/>
          </w:tcPr>
          <w:p w:rsidR="00D62069" w:rsidRPr="008A7EAB" w:rsidRDefault="00D62069" w:rsidP="00D62069">
            <w:r>
              <w:t>Science Test</w:t>
            </w:r>
          </w:p>
        </w:tc>
      </w:tr>
      <w:tr w:rsidR="00027869" w:rsidRPr="008A7EAB" w:rsidTr="00027869">
        <w:tc>
          <w:tcPr>
            <w:tcW w:w="2875" w:type="dxa"/>
          </w:tcPr>
          <w:p w:rsidR="00D62069" w:rsidRPr="008A7EAB" w:rsidRDefault="00D62069" w:rsidP="00D62069">
            <w:r>
              <w:t>Friday, June 1, 2018</w:t>
            </w:r>
          </w:p>
        </w:tc>
        <w:tc>
          <w:tcPr>
            <w:tcW w:w="6953" w:type="dxa"/>
          </w:tcPr>
          <w:p w:rsidR="00D62069" w:rsidRPr="008A7EAB" w:rsidRDefault="00D62069" w:rsidP="00D62069">
            <w:r>
              <w:t>Awards Ceremony</w:t>
            </w:r>
          </w:p>
        </w:tc>
      </w:tr>
      <w:tr w:rsidR="00027869" w:rsidRPr="008A7EAB" w:rsidTr="00027869">
        <w:tc>
          <w:tcPr>
            <w:tcW w:w="2875" w:type="dxa"/>
          </w:tcPr>
          <w:p w:rsidR="00D62069" w:rsidRPr="008A7EAB" w:rsidRDefault="00D62069" w:rsidP="00D62069">
            <w:r>
              <w:t>Thursday, June 7, 2018</w:t>
            </w:r>
          </w:p>
        </w:tc>
        <w:tc>
          <w:tcPr>
            <w:tcW w:w="6953" w:type="dxa"/>
          </w:tcPr>
          <w:p w:rsidR="00D62069" w:rsidRPr="008A7EAB" w:rsidRDefault="00027869" w:rsidP="00D62069">
            <w:r>
              <w:t xml:space="preserve">Kindergarten Promotional Exercise/ </w:t>
            </w:r>
            <w:r w:rsidR="00D62069">
              <w:t>Adventure Landing Field Trip</w:t>
            </w:r>
            <w:r>
              <w:t>/K-2 Classroom Parties</w:t>
            </w:r>
          </w:p>
        </w:tc>
      </w:tr>
      <w:tr w:rsidR="00D62069" w:rsidRPr="008A7EAB" w:rsidTr="00027869">
        <w:tc>
          <w:tcPr>
            <w:tcW w:w="2875" w:type="dxa"/>
          </w:tcPr>
          <w:p w:rsidR="00D62069" w:rsidRDefault="00D62069" w:rsidP="00D62069">
            <w:r>
              <w:t>Friday, June 8, 2018</w:t>
            </w:r>
          </w:p>
        </w:tc>
        <w:tc>
          <w:tcPr>
            <w:tcW w:w="6953" w:type="dxa"/>
          </w:tcPr>
          <w:p w:rsidR="00D62069" w:rsidRDefault="00D62069" w:rsidP="00D62069">
            <w:r>
              <w:t>5</w:t>
            </w:r>
            <w:r w:rsidRPr="008A7EAB">
              <w:rPr>
                <w:vertAlign w:val="superscript"/>
              </w:rPr>
              <w:t>th</w:t>
            </w:r>
            <w:r>
              <w:t xml:space="preserve"> Grade Promotional Exercise</w:t>
            </w:r>
          </w:p>
        </w:tc>
      </w:tr>
      <w:tr w:rsidR="00027869" w:rsidRPr="00A2371A" w:rsidTr="00027869">
        <w:trPr>
          <w:trHeight w:val="558"/>
        </w:trPr>
        <w:tc>
          <w:tcPr>
            <w:tcW w:w="2875"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t>February-</w:t>
            </w:r>
            <w:r w:rsidRPr="00027869">
              <w:rPr>
                <w:rFonts w:ascii="Times New Roman" w:hAnsi="Times New Roman" w:cs="Times New Roman"/>
                <w:b/>
                <w:sz w:val="24"/>
                <w:szCs w:val="24"/>
              </w:rPr>
              <w:t>Civil Rights</w:t>
            </w:r>
          </w:p>
        </w:tc>
        <w:tc>
          <w:tcPr>
            <w:tcW w:w="6953"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t>Showcase individuals and or organizations from around the world that have contributed to or benefitted from civil rights within your region of study. We can still make a link to how these individuals or organizations impacted on black history in the U.S.A.</w:t>
            </w:r>
          </w:p>
        </w:tc>
      </w:tr>
      <w:tr w:rsidR="00027869" w:rsidRPr="00A2371A" w:rsidTr="00027869">
        <w:trPr>
          <w:trHeight w:val="1313"/>
        </w:trPr>
        <w:tc>
          <w:tcPr>
            <w:tcW w:w="2875" w:type="dxa"/>
          </w:tcPr>
          <w:p w:rsidR="00027869" w:rsidRPr="00027869" w:rsidRDefault="00027869" w:rsidP="00686FC5">
            <w:pPr>
              <w:rPr>
                <w:rFonts w:ascii="Times New Roman" w:hAnsi="Times New Roman" w:cs="Times New Roman"/>
                <w:b/>
                <w:sz w:val="24"/>
                <w:szCs w:val="24"/>
              </w:rPr>
            </w:pPr>
            <w:r w:rsidRPr="00027869">
              <w:rPr>
                <w:rFonts w:ascii="Times New Roman" w:hAnsi="Times New Roman" w:cs="Times New Roman"/>
                <w:sz w:val="24"/>
                <w:szCs w:val="24"/>
              </w:rPr>
              <w:t>March-</w:t>
            </w:r>
            <w:r w:rsidRPr="00027869">
              <w:rPr>
                <w:rFonts w:ascii="Times New Roman" w:hAnsi="Times New Roman" w:cs="Times New Roman"/>
                <w:b/>
                <w:sz w:val="24"/>
                <w:szCs w:val="24"/>
              </w:rPr>
              <w:t xml:space="preserve">Leaders </w:t>
            </w:r>
            <w:proofErr w:type="gramStart"/>
            <w:r w:rsidRPr="00027869">
              <w:rPr>
                <w:rFonts w:ascii="Times New Roman" w:hAnsi="Times New Roman" w:cs="Times New Roman"/>
                <w:b/>
                <w:sz w:val="24"/>
                <w:szCs w:val="24"/>
              </w:rPr>
              <w:t>In</w:t>
            </w:r>
            <w:proofErr w:type="gramEnd"/>
            <w:r w:rsidRPr="00027869">
              <w:rPr>
                <w:rFonts w:ascii="Times New Roman" w:hAnsi="Times New Roman" w:cs="Times New Roman"/>
                <w:b/>
                <w:sz w:val="24"/>
                <w:szCs w:val="24"/>
              </w:rPr>
              <w:t xml:space="preserve"> Literacy</w:t>
            </w:r>
          </w:p>
          <w:p w:rsidR="00027869" w:rsidRPr="00027869" w:rsidRDefault="00027869" w:rsidP="00686FC5">
            <w:pPr>
              <w:numPr>
                <w:ilvl w:val="0"/>
                <w:numId w:val="3"/>
              </w:numPr>
              <w:rPr>
                <w:rFonts w:ascii="Times New Roman" w:hAnsi="Times New Roman" w:cs="Times New Roman"/>
                <w:sz w:val="24"/>
                <w:szCs w:val="24"/>
              </w:rPr>
            </w:pPr>
            <w:r w:rsidRPr="00027869">
              <w:rPr>
                <w:rFonts w:ascii="Times New Roman" w:hAnsi="Times New Roman" w:cs="Times New Roman"/>
                <w:sz w:val="24"/>
                <w:szCs w:val="24"/>
              </w:rPr>
              <w:t xml:space="preserve">Read Across the World </w:t>
            </w:r>
          </w:p>
        </w:tc>
        <w:tc>
          <w:tcPr>
            <w:tcW w:w="6953"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t>This month the focus will be on Literary authors such as Dr. Seuss. You can also research on other literary authors who have impacted literacy in your region of study.</w:t>
            </w:r>
          </w:p>
        </w:tc>
      </w:tr>
      <w:tr w:rsidR="00027869" w:rsidRPr="00A2371A" w:rsidTr="00027869">
        <w:trPr>
          <w:trHeight w:val="558"/>
        </w:trPr>
        <w:tc>
          <w:tcPr>
            <w:tcW w:w="2875" w:type="dxa"/>
          </w:tcPr>
          <w:p w:rsidR="00027869" w:rsidRPr="00027869" w:rsidRDefault="00027869" w:rsidP="00686FC5">
            <w:pPr>
              <w:rPr>
                <w:rFonts w:ascii="Times New Roman" w:hAnsi="Times New Roman" w:cs="Times New Roman"/>
                <w:b/>
                <w:sz w:val="24"/>
                <w:szCs w:val="24"/>
              </w:rPr>
            </w:pPr>
            <w:r w:rsidRPr="00027869">
              <w:rPr>
                <w:rFonts w:ascii="Times New Roman" w:hAnsi="Times New Roman" w:cs="Times New Roman"/>
                <w:sz w:val="24"/>
                <w:szCs w:val="24"/>
              </w:rPr>
              <w:t>April-</w:t>
            </w:r>
            <w:r w:rsidRPr="00027869">
              <w:rPr>
                <w:rFonts w:ascii="Times New Roman" w:hAnsi="Times New Roman" w:cs="Times New Roman"/>
                <w:b/>
                <w:sz w:val="24"/>
                <w:szCs w:val="24"/>
              </w:rPr>
              <w:t>Environmental Issues</w:t>
            </w:r>
          </w:p>
          <w:p w:rsidR="00027869" w:rsidRPr="00027869" w:rsidRDefault="00027869" w:rsidP="00686FC5">
            <w:pPr>
              <w:numPr>
                <w:ilvl w:val="0"/>
                <w:numId w:val="3"/>
              </w:numPr>
              <w:rPr>
                <w:rFonts w:ascii="Times New Roman" w:hAnsi="Times New Roman" w:cs="Times New Roman"/>
                <w:sz w:val="24"/>
                <w:szCs w:val="24"/>
              </w:rPr>
            </w:pPr>
            <w:r w:rsidRPr="00027869">
              <w:rPr>
                <w:rFonts w:ascii="Times New Roman" w:hAnsi="Times New Roman" w:cs="Times New Roman"/>
                <w:sz w:val="24"/>
                <w:szCs w:val="24"/>
              </w:rPr>
              <w:t>Earth Day Fair</w:t>
            </w:r>
          </w:p>
        </w:tc>
        <w:tc>
          <w:tcPr>
            <w:tcW w:w="6953"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t xml:space="preserve">During April Earth Day is celebrated. We can use this opportunity to put on an Earth Day Fair. Displays will be showcased as usual on environmental issues in our regions of study. At the Earth Day </w:t>
            </w:r>
            <w:proofErr w:type="gramStart"/>
            <w:r w:rsidRPr="00027869">
              <w:rPr>
                <w:rFonts w:ascii="Times New Roman" w:hAnsi="Times New Roman" w:cs="Times New Roman"/>
                <w:sz w:val="24"/>
                <w:szCs w:val="24"/>
              </w:rPr>
              <w:t>Fair</w:t>
            </w:r>
            <w:proofErr w:type="gramEnd"/>
            <w:r w:rsidRPr="00027869">
              <w:rPr>
                <w:rFonts w:ascii="Times New Roman" w:hAnsi="Times New Roman" w:cs="Times New Roman"/>
                <w:sz w:val="24"/>
                <w:szCs w:val="24"/>
              </w:rPr>
              <w:t xml:space="preserve"> we can have projects represented at the various grade levels to showcase environmental conditions to teach and encourage positive environmental practices. This will be a bit similar to the Science Fair. The Fair aspect is a suggested fundraiser. Earth Day 2018 will be on </w:t>
            </w:r>
            <w:r w:rsidRPr="00027869">
              <w:rPr>
                <w:rFonts w:ascii="Times New Roman" w:hAnsi="Times New Roman" w:cs="Times New Roman"/>
                <w:sz w:val="24"/>
                <w:szCs w:val="24"/>
              </w:rPr>
              <w:lastRenderedPageBreak/>
              <w:t xml:space="preserve">Sunday, April 22, 2018 but will be celebrated on Friday April 20, 2018. </w:t>
            </w:r>
          </w:p>
        </w:tc>
      </w:tr>
      <w:tr w:rsidR="00027869" w:rsidRPr="00A2371A" w:rsidTr="00027869">
        <w:trPr>
          <w:trHeight w:val="558"/>
        </w:trPr>
        <w:tc>
          <w:tcPr>
            <w:tcW w:w="2875"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lastRenderedPageBreak/>
              <w:t>May-</w:t>
            </w:r>
            <w:r w:rsidRPr="00027869">
              <w:rPr>
                <w:rFonts w:ascii="Times New Roman" w:hAnsi="Times New Roman" w:cs="Times New Roman"/>
                <w:b/>
                <w:sz w:val="24"/>
                <w:szCs w:val="24"/>
              </w:rPr>
              <w:t>Arts Around The World</w:t>
            </w:r>
          </w:p>
        </w:tc>
        <w:tc>
          <w:tcPr>
            <w:tcW w:w="6953" w:type="dxa"/>
          </w:tcPr>
          <w:p w:rsidR="00027869" w:rsidRPr="00027869" w:rsidRDefault="00027869" w:rsidP="00686FC5">
            <w:pPr>
              <w:rPr>
                <w:rFonts w:ascii="Times New Roman" w:hAnsi="Times New Roman" w:cs="Times New Roman"/>
                <w:sz w:val="24"/>
                <w:szCs w:val="24"/>
              </w:rPr>
            </w:pPr>
            <w:r w:rsidRPr="00027869">
              <w:rPr>
                <w:rFonts w:ascii="Times New Roman" w:hAnsi="Times New Roman" w:cs="Times New Roman"/>
                <w:sz w:val="24"/>
                <w:szCs w:val="24"/>
              </w:rPr>
              <w:t>We can use this time to expose students to various art forms from our region of study and get them to try their hands at it. These could be the focus of display for this month along with other factual information on art forms from your region.</w:t>
            </w:r>
          </w:p>
        </w:tc>
      </w:tr>
    </w:tbl>
    <w:p w:rsidR="000E247F" w:rsidRPr="008A7EAB" w:rsidRDefault="000E247F" w:rsidP="000E247F"/>
    <w:p w:rsidR="000E247F" w:rsidRDefault="000E247F" w:rsidP="000E247F"/>
    <w:p w:rsidR="000E247F" w:rsidRPr="000F6C05" w:rsidRDefault="000E247F" w:rsidP="000E247F">
      <w:pPr>
        <w:tabs>
          <w:tab w:val="left" w:pos="2124"/>
        </w:tabs>
      </w:pPr>
      <w:r>
        <w:tab/>
      </w:r>
    </w:p>
    <w:p w:rsidR="00594BB2" w:rsidRDefault="00594BB2"/>
    <w:sectPr w:rsidR="00594BB2" w:rsidSect="00FA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4062"/>
    <w:multiLevelType w:val="hybridMultilevel"/>
    <w:tmpl w:val="35D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00228"/>
    <w:multiLevelType w:val="hybridMultilevel"/>
    <w:tmpl w:val="6EA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76A57"/>
    <w:multiLevelType w:val="hybridMultilevel"/>
    <w:tmpl w:val="17660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7F"/>
    <w:rsid w:val="00027869"/>
    <w:rsid w:val="000E247F"/>
    <w:rsid w:val="001045CA"/>
    <w:rsid w:val="0014005F"/>
    <w:rsid w:val="0016686B"/>
    <w:rsid w:val="00242DE6"/>
    <w:rsid w:val="00255631"/>
    <w:rsid w:val="00397E38"/>
    <w:rsid w:val="004247BD"/>
    <w:rsid w:val="00443897"/>
    <w:rsid w:val="00460BBD"/>
    <w:rsid w:val="00516B8D"/>
    <w:rsid w:val="00543046"/>
    <w:rsid w:val="00594BB2"/>
    <w:rsid w:val="006109F9"/>
    <w:rsid w:val="00657EE8"/>
    <w:rsid w:val="007B2616"/>
    <w:rsid w:val="0083514A"/>
    <w:rsid w:val="00897AE6"/>
    <w:rsid w:val="008A7EAB"/>
    <w:rsid w:val="00A21501"/>
    <w:rsid w:val="00A31104"/>
    <w:rsid w:val="00A62BE0"/>
    <w:rsid w:val="00B605C2"/>
    <w:rsid w:val="00B944F7"/>
    <w:rsid w:val="00BD1C2D"/>
    <w:rsid w:val="00D23A22"/>
    <w:rsid w:val="00D62069"/>
    <w:rsid w:val="00E46183"/>
    <w:rsid w:val="00E95051"/>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D207D-E2C6-4C6A-B2B4-D620C526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4A"/>
    <w:pPr>
      <w:ind w:left="720"/>
      <w:contextualSpacing/>
    </w:pPr>
  </w:style>
  <w:style w:type="paragraph" w:styleId="BalloonText">
    <w:name w:val="Balloon Text"/>
    <w:basedOn w:val="Normal"/>
    <w:link w:val="BalloonTextChar"/>
    <w:uiPriority w:val="99"/>
    <w:semiHidden/>
    <w:unhideWhenUsed/>
    <w:rsid w:val="0065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Marcus.Jones</dc:creator>
  <cp:lastModifiedBy>Marcus Jones</cp:lastModifiedBy>
  <cp:revision>2</cp:revision>
  <cp:lastPrinted>2018-01-23T16:41:00Z</cp:lastPrinted>
  <dcterms:created xsi:type="dcterms:W3CDTF">2018-03-07T19:30:00Z</dcterms:created>
  <dcterms:modified xsi:type="dcterms:W3CDTF">2018-03-07T19:30:00Z</dcterms:modified>
</cp:coreProperties>
</file>